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9A9" w:rsidRDefault="001059A9" w:rsidP="00626F7E">
      <w:pPr>
        <w:jc w:val="center"/>
        <w:rPr>
          <w:rFonts w:ascii="Times New Roman" w:hAnsi="Times New Roman" w:cs="Times New Roman"/>
        </w:rPr>
      </w:pPr>
    </w:p>
    <w:p w:rsidR="00626F7E" w:rsidRPr="00B66F85" w:rsidRDefault="00B66F85" w:rsidP="00626F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6F85">
        <w:rPr>
          <w:rFonts w:ascii="Times New Roman" w:hAnsi="Times New Roman" w:cs="Times New Roman"/>
          <w:b/>
          <w:sz w:val="24"/>
          <w:szCs w:val="24"/>
        </w:rPr>
        <w:t>9 – Scheda Guardia di Finanza</w:t>
      </w:r>
    </w:p>
    <w:tbl>
      <w:tblPr>
        <w:tblStyle w:val="Grigliatabella"/>
        <w:tblW w:w="10120" w:type="dxa"/>
        <w:tblLook w:val="04A0" w:firstRow="1" w:lastRow="0" w:firstColumn="1" w:lastColumn="0" w:noHBand="0" w:noVBand="1"/>
      </w:tblPr>
      <w:tblGrid>
        <w:gridCol w:w="2115"/>
        <w:gridCol w:w="8005"/>
      </w:tblGrid>
      <w:tr w:rsidR="009F5496" w:rsidRPr="00B66F85" w:rsidTr="0053346B">
        <w:trPr>
          <w:trHeight w:val="452"/>
        </w:trPr>
        <w:tc>
          <w:tcPr>
            <w:tcW w:w="2115" w:type="dxa"/>
          </w:tcPr>
          <w:p w:rsidR="009F5496" w:rsidRPr="00B66F85" w:rsidRDefault="009F5496" w:rsidP="00626F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F85">
              <w:rPr>
                <w:rFonts w:ascii="Times New Roman" w:hAnsi="Times New Roman" w:cs="Times New Roman"/>
                <w:b/>
                <w:sz w:val="24"/>
                <w:szCs w:val="24"/>
              </w:rPr>
              <w:t>ENTE</w:t>
            </w:r>
            <w:r w:rsidR="005C0E5C" w:rsidRPr="00B66F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PROPONENTE</w:t>
            </w:r>
          </w:p>
        </w:tc>
        <w:tc>
          <w:tcPr>
            <w:tcW w:w="8005" w:type="dxa"/>
          </w:tcPr>
          <w:p w:rsidR="00626F7E" w:rsidRPr="00B66F85" w:rsidRDefault="00470040" w:rsidP="00D15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F85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D15C28" w:rsidRPr="00B66F85">
              <w:rPr>
                <w:rFonts w:ascii="Times New Roman" w:hAnsi="Times New Roman" w:cs="Times New Roman"/>
                <w:sz w:val="24"/>
                <w:szCs w:val="24"/>
              </w:rPr>
              <w:t>uardia di Finanza</w:t>
            </w:r>
            <w:bookmarkStart w:id="0" w:name="_GoBack"/>
            <w:bookmarkEnd w:id="0"/>
          </w:p>
        </w:tc>
      </w:tr>
      <w:tr w:rsidR="00D237B4" w:rsidRPr="00B66F85" w:rsidTr="0053346B">
        <w:trPr>
          <w:trHeight w:val="5716"/>
        </w:trPr>
        <w:tc>
          <w:tcPr>
            <w:tcW w:w="2115" w:type="dxa"/>
          </w:tcPr>
          <w:p w:rsidR="00D237B4" w:rsidRPr="00B66F85" w:rsidRDefault="00D237B4" w:rsidP="005C0E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F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CONTENUTI DELL’OFFERTA FORMATIVA </w:t>
            </w:r>
          </w:p>
        </w:tc>
        <w:tc>
          <w:tcPr>
            <w:tcW w:w="8005" w:type="dxa"/>
          </w:tcPr>
          <w:p w:rsidR="00B75CEC" w:rsidRPr="00B66F85" w:rsidRDefault="00B75CEC" w:rsidP="00B75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F85">
              <w:rPr>
                <w:rFonts w:ascii="Times New Roman" w:hAnsi="Times New Roman" w:cs="Times New Roman"/>
                <w:sz w:val="24"/>
                <w:szCs w:val="24"/>
              </w:rPr>
              <w:t>Il Progetto “Educazione alla Legalità Economica”, si concretizza nell’organizzazione di incontri con gli studenti della scuola primaria e della scuola secondaria di primo e secondo grado, con riferimento all’attività svolta dal Corpo a contrasto degli illeciti fiscali, dell</w:t>
            </w:r>
            <w:r w:rsidR="0053346B" w:rsidRPr="00B66F85">
              <w:rPr>
                <w:rFonts w:ascii="Times New Roman" w:hAnsi="Times New Roman" w:cs="Times New Roman"/>
                <w:sz w:val="24"/>
                <w:szCs w:val="24"/>
              </w:rPr>
              <w:t>a criminalità economico-finanziaria</w:t>
            </w:r>
            <w:r w:rsidRPr="00B66F85">
              <w:rPr>
                <w:rFonts w:ascii="Times New Roman" w:hAnsi="Times New Roman" w:cs="Times New Roman"/>
                <w:sz w:val="24"/>
                <w:szCs w:val="24"/>
              </w:rPr>
              <w:t>, della contraffazione, delle violazioni dei diritti d’autore nonché dell’uso e dello spaccio di sostanze stupefacenti.</w:t>
            </w:r>
          </w:p>
          <w:p w:rsidR="00B75CEC" w:rsidRPr="00B66F85" w:rsidRDefault="00B75CEC" w:rsidP="00B75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CEC" w:rsidRPr="00B66F85" w:rsidRDefault="00B75CEC" w:rsidP="00B75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F85">
              <w:rPr>
                <w:rFonts w:ascii="Times New Roman" w:hAnsi="Times New Roman" w:cs="Times New Roman"/>
                <w:sz w:val="24"/>
                <w:szCs w:val="24"/>
              </w:rPr>
              <w:t>Obiettivi della progettualità sono:</w:t>
            </w:r>
          </w:p>
          <w:p w:rsidR="00B75CEC" w:rsidRPr="00B66F85" w:rsidRDefault="00B75CEC" w:rsidP="00B75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CEC" w:rsidRPr="00B66F85" w:rsidRDefault="00B75CEC" w:rsidP="00DB2AFC">
            <w:pPr>
              <w:pStyle w:val="Paragrafoelenco"/>
              <w:numPr>
                <w:ilvl w:val="0"/>
                <w:numId w:val="28"/>
              </w:numPr>
              <w:ind w:left="31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F85">
              <w:rPr>
                <w:rFonts w:ascii="Times New Roman" w:hAnsi="Times New Roman" w:cs="Times New Roman"/>
                <w:sz w:val="24"/>
                <w:szCs w:val="24"/>
              </w:rPr>
              <w:t>spiegare il significato di “</w:t>
            </w:r>
            <w:r w:rsidR="00D15C28" w:rsidRPr="00B66F85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B66F85">
              <w:rPr>
                <w:rFonts w:ascii="Times New Roman" w:hAnsi="Times New Roman" w:cs="Times New Roman"/>
                <w:sz w:val="24"/>
                <w:szCs w:val="24"/>
              </w:rPr>
              <w:t xml:space="preserve">egalità </w:t>
            </w:r>
            <w:r w:rsidR="00D15C28" w:rsidRPr="00B66F8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66F85">
              <w:rPr>
                <w:rFonts w:ascii="Times New Roman" w:hAnsi="Times New Roman" w:cs="Times New Roman"/>
                <w:sz w:val="24"/>
                <w:szCs w:val="24"/>
              </w:rPr>
              <w:t>conomica” attraverso esempi concreti riscontrabili nella vita quotidiana;</w:t>
            </w:r>
          </w:p>
          <w:p w:rsidR="00DB2AFC" w:rsidRPr="00B66F85" w:rsidRDefault="00B75CEC" w:rsidP="00DB2AFC">
            <w:pPr>
              <w:pStyle w:val="Paragrafoelenco"/>
              <w:numPr>
                <w:ilvl w:val="0"/>
                <w:numId w:val="28"/>
              </w:numPr>
              <w:ind w:left="31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F85">
              <w:rPr>
                <w:rFonts w:ascii="Times New Roman" w:hAnsi="Times New Roman" w:cs="Times New Roman"/>
                <w:sz w:val="24"/>
                <w:szCs w:val="24"/>
              </w:rPr>
              <w:t>incrementare negli studenti la consapevolezza del loro ruolo di cittadini, titolari di diritti e di doveri che investono anche il piano economico;</w:t>
            </w:r>
          </w:p>
          <w:p w:rsidR="00DB2AFC" w:rsidRPr="00B66F85" w:rsidRDefault="00B75CEC" w:rsidP="00DB2AFC">
            <w:pPr>
              <w:pStyle w:val="Paragrafoelenco"/>
              <w:numPr>
                <w:ilvl w:val="0"/>
                <w:numId w:val="28"/>
              </w:numPr>
              <w:ind w:left="31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F85">
              <w:rPr>
                <w:rFonts w:ascii="Times New Roman" w:hAnsi="Times New Roman" w:cs="Times New Roman"/>
                <w:sz w:val="24"/>
                <w:szCs w:val="24"/>
              </w:rPr>
              <w:t>sensibilizzare i giovani sul valore della legalità economica, da apprezzare non per paura delle relative sanzioni, bensì per la sua utilità, sotto il profilo individuale e sociale;</w:t>
            </w:r>
          </w:p>
          <w:p w:rsidR="00DB2AFC" w:rsidRPr="00B66F85" w:rsidRDefault="00B75CEC" w:rsidP="00DB2AFC">
            <w:pPr>
              <w:pStyle w:val="Paragrafoelenco"/>
              <w:numPr>
                <w:ilvl w:val="0"/>
                <w:numId w:val="28"/>
              </w:numPr>
              <w:ind w:left="31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F85">
              <w:rPr>
                <w:rFonts w:ascii="Times New Roman" w:hAnsi="Times New Roman" w:cs="Times New Roman"/>
                <w:sz w:val="24"/>
                <w:szCs w:val="24"/>
              </w:rPr>
              <w:t>illustrare il ruolo ed i compiti della Guardia di Finanza;</w:t>
            </w:r>
          </w:p>
          <w:p w:rsidR="00D237B4" w:rsidRPr="00B66F85" w:rsidRDefault="00B75CEC" w:rsidP="00DB2AFC">
            <w:pPr>
              <w:pStyle w:val="Paragrafoelenco"/>
              <w:numPr>
                <w:ilvl w:val="0"/>
                <w:numId w:val="28"/>
              </w:numPr>
              <w:ind w:left="31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F85">
              <w:rPr>
                <w:rFonts w:ascii="Times New Roman" w:hAnsi="Times New Roman" w:cs="Times New Roman"/>
                <w:sz w:val="24"/>
                <w:szCs w:val="24"/>
              </w:rPr>
              <w:t>far riflettere sui quei luoghi comuni, presenti in alcuni contesti socio-culturali, che proiettano un’immagine distorta del valore della “sicurezza economico-finanziaria” e della missione del Corpo</w:t>
            </w:r>
            <w:r w:rsidR="00DB2AFC" w:rsidRPr="00B66F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B2AFC" w:rsidRPr="00B66F85" w:rsidRDefault="00DB2AFC" w:rsidP="00DB2AFC">
            <w:pPr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AFC" w:rsidRPr="00B66F85" w:rsidRDefault="00DB2AFC" w:rsidP="0053346B">
            <w:pPr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F85">
              <w:rPr>
                <w:rFonts w:ascii="Times New Roman" w:hAnsi="Times New Roman" w:cs="Times New Roman"/>
                <w:sz w:val="24"/>
                <w:szCs w:val="24"/>
              </w:rPr>
              <w:t xml:space="preserve">Le attività di collaborazione potranno essere richieste a partire da </w:t>
            </w:r>
            <w:r w:rsidR="0053346B" w:rsidRPr="00B66F85">
              <w:rPr>
                <w:rFonts w:ascii="Times New Roman" w:hAnsi="Times New Roman" w:cs="Times New Roman"/>
                <w:b/>
                <w:sz w:val="24"/>
                <w:szCs w:val="24"/>
              </w:rPr>
              <w:t>G</w:t>
            </w:r>
            <w:r w:rsidRPr="00B66F85">
              <w:rPr>
                <w:rFonts w:ascii="Times New Roman" w:hAnsi="Times New Roman" w:cs="Times New Roman"/>
                <w:b/>
                <w:sz w:val="24"/>
                <w:szCs w:val="24"/>
              </w:rPr>
              <w:t>ennaio 2018</w:t>
            </w:r>
            <w:r w:rsidRPr="00B66F8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626F7E" w:rsidRPr="00B66F85" w:rsidTr="0053346B">
        <w:trPr>
          <w:trHeight w:val="2664"/>
        </w:trPr>
        <w:tc>
          <w:tcPr>
            <w:tcW w:w="2115" w:type="dxa"/>
          </w:tcPr>
          <w:p w:rsidR="00626F7E" w:rsidRPr="00B66F85" w:rsidRDefault="005C0E5C" w:rsidP="005C0E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F85">
              <w:rPr>
                <w:rFonts w:ascii="Times New Roman" w:hAnsi="Times New Roman" w:cs="Times New Roman"/>
                <w:b/>
                <w:sz w:val="24"/>
                <w:szCs w:val="24"/>
              </w:rPr>
              <w:t>CONTATTI</w:t>
            </w:r>
          </w:p>
        </w:tc>
        <w:tc>
          <w:tcPr>
            <w:tcW w:w="8005" w:type="dxa"/>
          </w:tcPr>
          <w:p w:rsidR="00E83AD8" w:rsidRPr="00B66F85" w:rsidRDefault="00E83AD8" w:rsidP="00E83AD8">
            <w:pPr>
              <w:pStyle w:val="NormaleWeb"/>
              <w:shd w:val="clear" w:color="auto" w:fill="FFFFFF"/>
              <w:rPr>
                <w:color w:val="000000"/>
              </w:rPr>
            </w:pPr>
            <w:r w:rsidRPr="00B66F85">
              <w:rPr>
                <w:color w:val="000000"/>
              </w:rPr>
              <w:t>Comando Generale della Guardia di Finanza</w:t>
            </w:r>
          </w:p>
          <w:p w:rsidR="00E83AD8" w:rsidRPr="00B66F85" w:rsidRDefault="00E83AD8" w:rsidP="00E83AD8">
            <w:pPr>
              <w:pStyle w:val="NormaleWeb"/>
              <w:shd w:val="clear" w:color="auto" w:fill="FFFFFF"/>
              <w:rPr>
                <w:color w:val="000000"/>
              </w:rPr>
            </w:pPr>
            <w:r w:rsidRPr="00B66F85">
              <w:rPr>
                <w:color w:val="000000"/>
              </w:rPr>
              <w:t>V Reparto "Comunicazione e Relazioni Esterne"</w:t>
            </w:r>
          </w:p>
          <w:p w:rsidR="00E83AD8" w:rsidRPr="00B66F85" w:rsidRDefault="00E83AD8" w:rsidP="00E83AD8">
            <w:pPr>
              <w:pStyle w:val="NormaleWeb"/>
              <w:shd w:val="clear" w:color="auto" w:fill="FFFFFF"/>
              <w:rPr>
                <w:color w:val="000000"/>
              </w:rPr>
            </w:pPr>
            <w:r w:rsidRPr="00B66F85">
              <w:rPr>
                <w:color w:val="000000"/>
              </w:rPr>
              <w:t>Ufficio Relazioni Esterne</w:t>
            </w:r>
          </w:p>
          <w:p w:rsidR="00DB3265" w:rsidRPr="00B66F85" w:rsidRDefault="00DB3265" w:rsidP="00E83AD8">
            <w:pPr>
              <w:pStyle w:val="NormaleWeb"/>
              <w:shd w:val="clear" w:color="auto" w:fill="FFFFFF"/>
              <w:rPr>
                <w:color w:val="000000"/>
              </w:rPr>
            </w:pPr>
            <w:r w:rsidRPr="00B66F85">
              <w:rPr>
                <w:color w:val="000000"/>
              </w:rPr>
              <w:t xml:space="preserve">Viale XXI Aprile, 51 - 00162 Roma </w:t>
            </w:r>
          </w:p>
          <w:p w:rsidR="00E83AD8" w:rsidRPr="00B66F85" w:rsidRDefault="00E83AD8" w:rsidP="00E83AD8">
            <w:pPr>
              <w:pStyle w:val="NormaleWeb"/>
              <w:shd w:val="clear" w:color="auto" w:fill="FFFFFF"/>
              <w:rPr>
                <w:color w:val="000000"/>
                <w:lang w:val="en-US"/>
              </w:rPr>
            </w:pPr>
            <w:r w:rsidRPr="00B66F85">
              <w:rPr>
                <w:color w:val="000000"/>
                <w:lang w:val="en-US"/>
              </w:rPr>
              <w:t>Tel: 06 44223508/35683</w:t>
            </w:r>
          </w:p>
          <w:p w:rsidR="00E83AD8" w:rsidRPr="00B66F85" w:rsidRDefault="00E83AD8" w:rsidP="00E83AD8">
            <w:pPr>
              <w:pStyle w:val="NormaleWeb"/>
              <w:shd w:val="clear" w:color="auto" w:fill="FFFFFF"/>
              <w:rPr>
                <w:color w:val="000000"/>
                <w:lang w:val="en-US"/>
              </w:rPr>
            </w:pPr>
            <w:r w:rsidRPr="00B66F85">
              <w:rPr>
                <w:color w:val="000000"/>
                <w:lang w:val="en-US"/>
              </w:rPr>
              <w:t>Fax: 06 442235403</w:t>
            </w:r>
          </w:p>
          <w:p w:rsidR="00DB3265" w:rsidRPr="00B66F85" w:rsidRDefault="00DB3265" w:rsidP="00DB32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6F85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Mail  </w:t>
            </w:r>
            <w:hyperlink r:id="rId9" w:history="1">
              <w:r w:rsidRPr="00B66F85">
                <w:rPr>
                  <w:rStyle w:val="Collegamentoipertestuale"/>
                  <w:rFonts w:ascii="Times New Roman" w:hAnsi="Times New Roman" w:cs="Times New Roman"/>
                  <w:iCs/>
                  <w:color w:val="0000FF"/>
                  <w:sz w:val="24"/>
                  <w:szCs w:val="24"/>
                  <w:lang w:val="en-US"/>
                </w:rPr>
                <w:t>RM0011253@gdf.it</w:t>
              </w:r>
            </w:hyperlink>
          </w:p>
          <w:p w:rsidR="00DB3265" w:rsidRPr="00B66F85" w:rsidRDefault="00DB3265" w:rsidP="00DB32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B3265" w:rsidRPr="00B66F85" w:rsidRDefault="00DB3265" w:rsidP="00DB32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6F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  <w:p w:rsidR="00E83AD8" w:rsidRPr="00B66F85" w:rsidRDefault="00E83AD8" w:rsidP="00DB2A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it-IT"/>
              </w:rPr>
            </w:pPr>
          </w:p>
          <w:p w:rsidR="0098002C" w:rsidRPr="00B66F85" w:rsidRDefault="0098002C" w:rsidP="00BB27D5">
            <w:pPr>
              <w:pStyle w:val="Paragrafoelenc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8002C" w:rsidRPr="00B66F85" w:rsidRDefault="0098002C" w:rsidP="00BB27D5">
            <w:pPr>
              <w:pStyle w:val="Paragrafoelenc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8002C" w:rsidRPr="00B66F85" w:rsidRDefault="0098002C" w:rsidP="00BB27D5">
            <w:pPr>
              <w:pStyle w:val="Paragrafoelenc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8002C" w:rsidRPr="00B66F85" w:rsidRDefault="0098002C" w:rsidP="00BB27D5">
            <w:pPr>
              <w:pStyle w:val="Paragrafoelenc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8002C" w:rsidRPr="00B66F85" w:rsidRDefault="0098002C" w:rsidP="00BB27D5">
            <w:pPr>
              <w:pStyle w:val="Paragrafoelenc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8002C" w:rsidRPr="00B66F85" w:rsidRDefault="0098002C" w:rsidP="00BB27D5">
            <w:pPr>
              <w:pStyle w:val="Paragrafoelenc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26F7E" w:rsidRPr="00B66F85" w:rsidRDefault="00675621" w:rsidP="00BB27D5">
            <w:pPr>
              <w:pStyle w:val="Paragrafoelenc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6F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0E1816" w:rsidRPr="00B66F85" w:rsidRDefault="000E1816" w:rsidP="000E181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E1816" w:rsidRPr="00B66F85" w:rsidSect="003B254A">
      <w:footerReference w:type="default" r:id="rId10"/>
      <w:pgSz w:w="11906" w:h="16838"/>
      <w:pgMar w:top="568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03E" w:rsidRDefault="0031103E" w:rsidP="00327682">
      <w:pPr>
        <w:spacing w:after="0" w:line="240" w:lineRule="auto"/>
      </w:pPr>
      <w:r>
        <w:separator/>
      </w:r>
    </w:p>
  </w:endnote>
  <w:endnote w:type="continuationSeparator" w:id="0">
    <w:p w:rsidR="0031103E" w:rsidRDefault="0031103E" w:rsidP="00327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0467712"/>
      <w:docPartObj>
        <w:docPartGallery w:val="Page Numbers (Bottom of Page)"/>
        <w:docPartUnique/>
      </w:docPartObj>
    </w:sdtPr>
    <w:sdtEndPr/>
    <w:sdtContent>
      <w:p w:rsidR="00327682" w:rsidRDefault="00E95BDD">
        <w:pPr>
          <w:pStyle w:val="Pidipagina"/>
          <w:jc w:val="center"/>
        </w:pPr>
        <w:r>
          <w:fldChar w:fldCharType="begin"/>
        </w:r>
        <w:r w:rsidR="00327682">
          <w:instrText>PAGE   \* MERGEFORMAT</w:instrText>
        </w:r>
        <w:r>
          <w:fldChar w:fldCharType="separate"/>
        </w:r>
        <w:r w:rsidR="00B66F85">
          <w:rPr>
            <w:noProof/>
          </w:rPr>
          <w:t>1</w:t>
        </w:r>
        <w:r>
          <w:fldChar w:fldCharType="end"/>
        </w:r>
      </w:p>
    </w:sdtContent>
  </w:sdt>
  <w:p w:rsidR="00327682" w:rsidRDefault="0032768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03E" w:rsidRDefault="0031103E" w:rsidP="00327682">
      <w:pPr>
        <w:spacing w:after="0" w:line="240" w:lineRule="auto"/>
      </w:pPr>
      <w:r>
        <w:separator/>
      </w:r>
    </w:p>
  </w:footnote>
  <w:footnote w:type="continuationSeparator" w:id="0">
    <w:p w:rsidR="0031103E" w:rsidRDefault="0031103E" w:rsidP="00327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D307C"/>
    <w:multiLevelType w:val="hybridMultilevel"/>
    <w:tmpl w:val="865E5B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567E34"/>
    <w:multiLevelType w:val="hybridMultilevel"/>
    <w:tmpl w:val="EA8EDEB0"/>
    <w:lvl w:ilvl="0" w:tplc="40BCB922"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DC16658"/>
    <w:multiLevelType w:val="hybridMultilevel"/>
    <w:tmpl w:val="65D63632"/>
    <w:lvl w:ilvl="0" w:tplc="D16A73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4B657C"/>
    <w:multiLevelType w:val="hybridMultilevel"/>
    <w:tmpl w:val="0C2AFA38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BEA28C9"/>
    <w:multiLevelType w:val="hybridMultilevel"/>
    <w:tmpl w:val="87DEC856"/>
    <w:lvl w:ilvl="0" w:tplc="352C29D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A321E8"/>
    <w:multiLevelType w:val="hybridMultilevel"/>
    <w:tmpl w:val="EE389F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1EE412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  <w:sz w:val="22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582770"/>
    <w:multiLevelType w:val="hybridMultilevel"/>
    <w:tmpl w:val="B008A7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317AA2"/>
    <w:multiLevelType w:val="hybridMultilevel"/>
    <w:tmpl w:val="8872191C"/>
    <w:lvl w:ilvl="0" w:tplc="189A53E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DB3F7B"/>
    <w:multiLevelType w:val="hybridMultilevel"/>
    <w:tmpl w:val="C97E87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56185E"/>
    <w:multiLevelType w:val="hybridMultilevel"/>
    <w:tmpl w:val="181E8BD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75436F"/>
    <w:multiLevelType w:val="hybridMultilevel"/>
    <w:tmpl w:val="07603A8A"/>
    <w:lvl w:ilvl="0" w:tplc="F0F44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1FB1560"/>
    <w:multiLevelType w:val="hybridMultilevel"/>
    <w:tmpl w:val="EC90FCDC"/>
    <w:lvl w:ilvl="0" w:tplc="99D0267C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2813AE4"/>
    <w:multiLevelType w:val="hybridMultilevel"/>
    <w:tmpl w:val="00C034E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AB0BBB"/>
    <w:multiLevelType w:val="hybridMultilevel"/>
    <w:tmpl w:val="834EA780"/>
    <w:lvl w:ilvl="0" w:tplc="521EE41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33401C8"/>
    <w:multiLevelType w:val="hybridMultilevel"/>
    <w:tmpl w:val="2C1EF3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93A7E"/>
    <w:multiLevelType w:val="hybridMultilevel"/>
    <w:tmpl w:val="F2AC4644"/>
    <w:lvl w:ilvl="0" w:tplc="F98E815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6C6F0E"/>
    <w:multiLevelType w:val="hybridMultilevel"/>
    <w:tmpl w:val="2D1A93F2"/>
    <w:lvl w:ilvl="0" w:tplc="3C0C0B0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CE531C"/>
    <w:multiLevelType w:val="hybridMultilevel"/>
    <w:tmpl w:val="42FAF82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A0B50D9"/>
    <w:multiLevelType w:val="hybridMultilevel"/>
    <w:tmpl w:val="A51820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9914C9"/>
    <w:multiLevelType w:val="hybridMultilevel"/>
    <w:tmpl w:val="7A2442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893836"/>
    <w:multiLevelType w:val="hybridMultilevel"/>
    <w:tmpl w:val="42D65E0C"/>
    <w:lvl w:ilvl="0" w:tplc="74A20EC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BB341C"/>
    <w:multiLevelType w:val="hybridMultilevel"/>
    <w:tmpl w:val="CA661F4C"/>
    <w:lvl w:ilvl="0" w:tplc="521EE412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536762C4"/>
    <w:multiLevelType w:val="hybridMultilevel"/>
    <w:tmpl w:val="7DDCCC12"/>
    <w:lvl w:ilvl="0" w:tplc="1FBCF696">
      <w:start w:val="3"/>
      <w:numFmt w:val="bullet"/>
      <w:lvlText w:val="-"/>
      <w:lvlJc w:val="left"/>
      <w:pPr>
        <w:ind w:left="405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>
    <w:nsid w:val="548A68D8"/>
    <w:multiLevelType w:val="hybridMultilevel"/>
    <w:tmpl w:val="3E22FC88"/>
    <w:lvl w:ilvl="0" w:tplc="521EE412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  <w:sz w:val="22"/>
      </w:rPr>
    </w:lvl>
    <w:lvl w:ilvl="1" w:tplc="521EE41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  <w:sz w:val="22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4EC6B65"/>
    <w:multiLevelType w:val="hybridMultilevel"/>
    <w:tmpl w:val="C0B21CA6"/>
    <w:lvl w:ilvl="0" w:tplc="40BCB92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8D875F6"/>
    <w:multiLevelType w:val="hybridMultilevel"/>
    <w:tmpl w:val="C814589C"/>
    <w:lvl w:ilvl="0" w:tplc="65C47F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DB35CC"/>
    <w:multiLevelType w:val="hybridMultilevel"/>
    <w:tmpl w:val="B35A1B24"/>
    <w:lvl w:ilvl="0" w:tplc="31B8B04A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7340B9"/>
    <w:multiLevelType w:val="hybridMultilevel"/>
    <w:tmpl w:val="5602E640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>
    <w:nsid w:val="75691EB6"/>
    <w:multiLevelType w:val="hybridMultilevel"/>
    <w:tmpl w:val="A7829FCA"/>
    <w:lvl w:ilvl="0" w:tplc="0410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23"/>
  </w:num>
  <w:num w:numId="3">
    <w:abstractNumId w:val="13"/>
  </w:num>
  <w:num w:numId="4">
    <w:abstractNumId w:val="21"/>
  </w:num>
  <w:num w:numId="5">
    <w:abstractNumId w:val="0"/>
  </w:num>
  <w:num w:numId="6">
    <w:abstractNumId w:val="18"/>
  </w:num>
  <w:num w:numId="7">
    <w:abstractNumId w:val="27"/>
  </w:num>
  <w:num w:numId="8">
    <w:abstractNumId w:val="6"/>
  </w:num>
  <w:num w:numId="9">
    <w:abstractNumId w:val="10"/>
  </w:num>
  <w:num w:numId="10">
    <w:abstractNumId w:val="22"/>
  </w:num>
  <w:num w:numId="11">
    <w:abstractNumId w:val="15"/>
  </w:num>
  <w:num w:numId="12">
    <w:abstractNumId w:val="4"/>
  </w:num>
  <w:num w:numId="13">
    <w:abstractNumId w:val="3"/>
  </w:num>
  <w:num w:numId="14">
    <w:abstractNumId w:val="24"/>
  </w:num>
  <w:num w:numId="15">
    <w:abstractNumId w:val="1"/>
  </w:num>
  <w:num w:numId="16">
    <w:abstractNumId w:val="11"/>
  </w:num>
  <w:num w:numId="17">
    <w:abstractNumId w:val="14"/>
  </w:num>
  <w:num w:numId="18">
    <w:abstractNumId w:val="28"/>
  </w:num>
  <w:num w:numId="19">
    <w:abstractNumId w:val="19"/>
  </w:num>
  <w:num w:numId="20">
    <w:abstractNumId w:val="17"/>
  </w:num>
  <w:num w:numId="21">
    <w:abstractNumId w:val="9"/>
  </w:num>
  <w:num w:numId="22">
    <w:abstractNumId w:val="25"/>
  </w:num>
  <w:num w:numId="23">
    <w:abstractNumId w:val="2"/>
  </w:num>
  <w:num w:numId="24">
    <w:abstractNumId w:val="26"/>
  </w:num>
  <w:num w:numId="25">
    <w:abstractNumId w:val="12"/>
  </w:num>
  <w:num w:numId="26">
    <w:abstractNumId w:val="16"/>
  </w:num>
  <w:num w:numId="27">
    <w:abstractNumId w:val="8"/>
  </w:num>
  <w:num w:numId="28">
    <w:abstractNumId w:val="20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CDC"/>
    <w:rsid w:val="00075C1C"/>
    <w:rsid w:val="000A0422"/>
    <w:rsid w:val="000B499E"/>
    <w:rsid w:val="000D546F"/>
    <w:rsid w:val="000D713E"/>
    <w:rsid w:val="000E1816"/>
    <w:rsid w:val="000E5B04"/>
    <w:rsid w:val="000F4F1F"/>
    <w:rsid w:val="001059A9"/>
    <w:rsid w:val="00123FD6"/>
    <w:rsid w:val="00130300"/>
    <w:rsid w:val="001350C9"/>
    <w:rsid w:val="00167368"/>
    <w:rsid w:val="001B4E04"/>
    <w:rsid w:val="001B5EC4"/>
    <w:rsid w:val="001D2266"/>
    <w:rsid w:val="001F2E79"/>
    <w:rsid w:val="002235BF"/>
    <w:rsid w:val="00277434"/>
    <w:rsid w:val="00283181"/>
    <w:rsid w:val="00290768"/>
    <w:rsid w:val="002A54C4"/>
    <w:rsid w:val="002E5F78"/>
    <w:rsid w:val="0031103E"/>
    <w:rsid w:val="003131B6"/>
    <w:rsid w:val="003238D1"/>
    <w:rsid w:val="00327682"/>
    <w:rsid w:val="0035451C"/>
    <w:rsid w:val="003573B9"/>
    <w:rsid w:val="00373A39"/>
    <w:rsid w:val="00375482"/>
    <w:rsid w:val="003A0ACF"/>
    <w:rsid w:val="003A4096"/>
    <w:rsid w:val="003B254A"/>
    <w:rsid w:val="003C01D5"/>
    <w:rsid w:val="004135B4"/>
    <w:rsid w:val="00470040"/>
    <w:rsid w:val="00470C51"/>
    <w:rsid w:val="004A2021"/>
    <w:rsid w:val="004B7070"/>
    <w:rsid w:val="004C0079"/>
    <w:rsid w:val="004C1796"/>
    <w:rsid w:val="004C713A"/>
    <w:rsid w:val="004D11E0"/>
    <w:rsid w:val="004D1445"/>
    <w:rsid w:val="004F44A5"/>
    <w:rsid w:val="00505A8F"/>
    <w:rsid w:val="00512D3A"/>
    <w:rsid w:val="005205C0"/>
    <w:rsid w:val="00530F3C"/>
    <w:rsid w:val="0053346B"/>
    <w:rsid w:val="0058480A"/>
    <w:rsid w:val="005C0E5C"/>
    <w:rsid w:val="005E1F0A"/>
    <w:rsid w:val="0061496A"/>
    <w:rsid w:val="0062352A"/>
    <w:rsid w:val="00626F7E"/>
    <w:rsid w:val="00640DED"/>
    <w:rsid w:val="00652A48"/>
    <w:rsid w:val="00675621"/>
    <w:rsid w:val="00704C49"/>
    <w:rsid w:val="00714BF1"/>
    <w:rsid w:val="00741B34"/>
    <w:rsid w:val="00756FB4"/>
    <w:rsid w:val="007714E6"/>
    <w:rsid w:val="00795E81"/>
    <w:rsid w:val="007974DB"/>
    <w:rsid w:val="007E5BCD"/>
    <w:rsid w:val="00842345"/>
    <w:rsid w:val="0085275E"/>
    <w:rsid w:val="00872E6D"/>
    <w:rsid w:val="008739A8"/>
    <w:rsid w:val="008740C0"/>
    <w:rsid w:val="008A203A"/>
    <w:rsid w:val="008B5586"/>
    <w:rsid w:val="008B6213"/>
    <w:rsid w:val="008F1A55"/>
    <w:rsid w:val="00932909"/>
    <w:rsid w:val="0098002C"/>
    <w:rsid w:val="00993659"/>
    <w:rsid w:val="009964EB"/>
    <w:rsid w:val="009B52D6"/>
    <w:rsid w:val="009D01F7"/>
    <w:rsid w:val="009D0DD3"/>
    <w:rsid w:val="009D4D9C"/>
    <w:rsid w:val="009F5496"/>
    <w:rsid w:val="00A44F08"/>
    <w:rsid w:val="00A44F0D"/>
    <w:rsid w:val="00A60B09"/>
    <w:rsid w:val="00A831D9"/>
    <w:rsid w:val="00AB32A2"/>
    <w:rsid w:val="00AB6119"/>
    <w:rsid w:val="00AF2567"/>
    <w:rsid w:val="00B14E83"/>
    <w:rsid w:val="00B2118E"/>
    <w:rsid w:val="00B66F85"/>
    <w:rsid w:val="00B75CEC"/>
    <w:rsid w:val="00B77AA5"/>
    <w:rsid w:val="00B9410A"/>
    <w:rsid w:val="00B94757"/>
    <w:rsid w:val="00BA4AB0"/>
    <w:rsid w:val="00BB1EDD"/>
    <w:rsid w:val="00BB27D5"/>
    <w:rsid w:val="00BB4A5A"/>
    <w:rsid w:val="00BC2CDC"/>
    <w:rsid w:val="00BC4031"/>
    <w:rsid w:val="00BE0073"/>
    <w:rsid w:val="00BF0775"/>
    <w:rsid w:val="00C1187F"/>
    <w:rsid w:val="00C3670E"/>
    <w:rsid w:val="00C43EB8"/>
    <w:rsid w:val="00C53FC4"/>
    <w:rsid w:val="00C767C5"/>
    <w:rsid w:val="00CB4DE4"/>
    <w:rsid w:val="00CE791C"/>
    <w:rsid w:val="00D05D3C"/>
    <w:rsid w:val="00D15C28"/>
    <w:rsid w:val="00D237B4"/>
    <w:rsid w:val="00D50BB2"/>
    <w:rsid w:val="00DB2AFC"/>
    <w:rsid w:val="00DB3265"/>
    <w:rsid w:val="00DB57FE"/>
    <w:rsid w:val="00DC25DD"/>
    <w:rsid w:val="00DC4648"/>
    <w:rsid w:val="00DD538A"/>
    <w:rsid w:val="00DE614E"/>
    <w:rsid w:val="00E04323"/>
    <w:rsid w:val="00E245B1"/>
    <w:rsid w:val="00E31AAB"/>
    <w:rsid w:val="00E34F78"/>
    <w:rsid w:val="00E6270E"/>
    <w:rsid w:val="00E83AD8"/>
    <w:rsid w:val="00E95BDD"/>
    <w:rsid w:val="00EA17A2"/>
    <w:rsid w:val="00EA278A"/>
    <w:rsid w:val="00EC2F86"/>
    <w:rsid w:val="00F2645D"/>
    <w:rsid w:val="00F26AD4"/>
    <w:rsid w:val="00F4130F"/>
    <w:rsid w:val="00F56704"/>
    <w:rsid w:val="00FB3F71"/>
    <w:rsid w:val="00FB6C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95BD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C2CDC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BC2CD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C2CD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C2CD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C2CD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C2CDC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2C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2CD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9F54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F56704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3276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7682"/>
  </w:style>
  <w:style w:type="paragraph" w:styleId="Pidipagina">
    <w:name w:val="footer"/>
    <w:basedOn w:val="Normale"/>
    <w:link w:val="PidipaginaCarattere"/>
    <w:uiPriority w:val="99"/>
    <w:unhideWhenUsed/>
    <w:rsid w:val="003276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7682"/>
  </w:style>
  <w:style w:type="character" w:styleId="Collegamentovisitato">
    <w:name w:val="FollowedHyperlink"/>
    <w:basedOn w:val="Carpredefinitoparagrafo"/>
    <w:uiPriority w:val="99"/>
    <w:semiHidden/>
    <w:unhideWhenUsed/>
    <w:rsid w:val="004C1796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E83A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95BD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C2CDC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BC2CD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C2CD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C2CD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C2CD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C2CDC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2C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2CD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9F54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F56704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3276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7682"/>
  </w:style>
  <w:style w:type="paragraph" w:styleId="Pidipagina">
    <w:name w:val="footer"/>
    <w:basedOn w:val="Normale"/>
    <w:link w:val="PidipaginaCarattere"/>
    <w:uiPriority w:val="99"/>
    <w:unhideWhenUsed/>
    <w:rsid w:val="003276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7682"/>
  </w:style>
  <w:style w:type="character" w:styleId="Collegamentovisitato">
    <w:name w:val="FollowedHyperlink"/>
    <w:basedOn w:val="Carpredefinitoparagrafo"/>
    <w:uiPriority w:val="99"/>
    <w:semiHidden/>
    <w:unhideWhenUsed/>
    <w:rsid w:val="004C1796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E83A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6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3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00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8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4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05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41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RM0011253@gdf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4F625-1582-4AD7-8BB3-30F909791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242</Words>
  <Characters>1386</Characters>
  <Application>Microsoft Office Word</Application>
  <DocSecurity>4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delmedico</dc:creator>
  <cp:lastModifiedBy>Administrator</cp:lastModifiedBy>
  <cp:revision>2</cp:revision>
  <cp:lastPrinted>2017-06-27T09:33:00Z</cp:lastPrinted>
  <dcterms:created xsi:type="dcterms:W3CDTF">2017-10-30T13:11:00Z</dcterms:created>
  <dcterms:modified xsi:type="dcterms:W3CDTF">2017-10-30T13:11:00Z</dcterms:modified>
</cp:coreProperties>
</file>